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F" w:rsidRPr="00411D67" w:rsidRDefault="0067152F" w:rsidP="00411D67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МИНИСТЕРСТВО ТОРГОВЛИ И УСЛУГ </w:t>
      </w:r>
      <w:r w:rsidRPr="00411D67">
        <w:rPr>
          <w:rFonts w:ascii="Times New Roman" w:hAnsi="Times New Roman"/>
          <w:b/>
          <w:sz w:val="16"/>
          <w:szCs w:val="16"/>
          <w:lang w:eastAsia="ru-RU"/>
        </w:rPr>
        <w:t xml:space="preserve"> РЕСПУБЛИКИ БАШКОРТОСТАН </w:t>
      </w:r>
    </w:p>
    <w:p w:rsidR="0067152F" w:rsidRPr="00411D67" w:rsidRDefault="0067152F" w:rsidP="00411D67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1D67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7152F" w:rsidRPr="00411D67" w:rsidRDefault="0067152F" w:rsidP="00411D67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1D67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ОП.01. ОСНОВЫ МИКРОБИОЛОГИИ, ФИЗИОЛОГИИ ПИТАНИЯ, САНИТАРИИ И ГИГИЕНЫ </w:t>
      </w: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D67">
        <w:rPr>
          <w:rFonts w:ascii="Times New Roman" w:hAnsi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D67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67152F" w:rsidRPr="00411D67" w:rsidRDefault="0067152F" w:rsidP="00411D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152F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Pr="00411D67" w:rsidRDefault="0067152F" w:rsidP="00411D67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004F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224.25pt;visibility:visible">
            <v:imagedata r:id="rId5" o:title=""/>
          </v:shape>
        </w:pict>
      </w:r>
    </w:p>
    <w:p w:rsidR="0067152F" w:rsidRPr="00411D67" w:rsidRDefault="0067152F" w:rsidP="00411D67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1D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программа учебной дисциплины общепрофессионального цикла</w:t>
      </w:r>
    </w:p>
    <w:p w:rsidR="0067152F" w:rsidRPr="00411D67" w:rsidRDefault="0067152F" w:rsidP="00411D67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1D6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ОП.01. </w:t>
      </w: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Основы микробиологии, физиологии питания, санитарии и гигиены  </w:t>
      </w: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411D67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411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профессионального стандарта «Повар», утвержденного приказом Министерством труда и социальной защиты РФ от 08.09.2015 г. №610 н, профессионального стандарта  «Кондитер», утвержденного приказом Министерством труда и социальной защиты РФ от 07.09.2015 г. № 597н; </w:t>
      </w:r>
    </w:p>
    <w:p w:rsidR="0067152F" w:rsidRPr="00411D67" w:rsidRDefault="0067152F" w:rsidP="00411D6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D67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411D67">
        <w:rPr>
          <w:rFonts w:ascii="Times New Roman" w:hAnsi="Times New Roman"/>
          <w:sz w:val="28"/>
          <w:szCs w:val="28"/>
          <w:lang w:eastAsia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:rsidR="0067152F" w:rsidRPr="00411D67" w:rsidRDefault="0067152F" w:rsidP="00411D67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52F" w:rsidRPr="00411D67" w:rsidRDefault="0067152F" w:rsidP="00411D67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1D6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411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зам.директора по НМР </w:t>
      </w:r>
      <w:r w:rsidRPr="00411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УКИП и С – Ванюлина Т.П.</w:t>
      </w:r>
    </w:p>
    <w:p w:rsidR="0067152F" w:rsidRPr="00411D67" w:rsidRDefault="0067152F" w:rsidP="00411D67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  <w:r w:rsidRPr="00411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Преподаватель специальных дисциплин  высшей категории  Талыпова З.Г. </w:t>
      </w: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vertAlign w:val="superscript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411D67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СОДЕРЖАНИЕ</w:t>
      </w: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7152F" w:rsidRPr="007004FC" w:rsidTr="00411D67">
        <w:tc>
          <w:tcPr>
            <w:tcW w:w="7501" w:type="dxa"/>
          </w:tcPr>
          <w:p w:rsidR="0067152F" w:rsidRPr="00411D67" w:rsidRDefault="0067152F" w:rsidP="00411D6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c>
          <w:tcPr>
            <w:tcW w:w="7501" w:type="dxa"/>
          </w:tcPr>
          <w:p w:rsidR="0067152F" w:rsidRPr="00411D67" w:rsidRDefault="0067152F" w:rsidP="00411D6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7152F" w:rsidRPr="00411D67" w:rsidRDefault="0067152F" w:rsidP="00411D6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c>
          <w:tcPr>
            <w:tcW w:w="7501" w:type="dxa"/>
          </w:tcPr>
          <w:p w:rsidR="0067152F" w:rsidRPr="00411D67" w:rsidRDefault="0067152F" w:rsidP="00411D6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Pr="00411D67" w:rsidRDefault="0067152F" w:rsidP="00775F05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:rsidR="0067152F" w:rsidRPr="00411D67" w:rsidRDefault="0067152F" w:rsidP="00775F05">
      <w:pPr>
        <w:spacing w:after="0" w:line="240" w:lineRule="auto"/>
        <w:jc w:val="both"/>
        <w:rPr>
          <w:rFonts w:ascii="Times New Roman" w:eastAsia="MS Mincho" w:hAnsi="Times New Roman"/>
          <w:strike/>
          <w:sz w:val="28"/>
          <w:szCs w:val="28"/>
          <w:lang w:eastAsia="ru-RU"/>
        </w:rPr>
      </w:pPr>
    </w:p>
    <w:p w:rsidR="0067152F" w:rsidRPr="00775F05" w:rsidRDefault="0067152F" w:rsidP="004F15B4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 соответствующие ему общие компетенции и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профессиональные</w:t>
      </w:r>
      <w:r w:rsidRPr="00775F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компетенции:</w:t>
      </w:r>
    </w:p>
    <w:p w:rsidR="0067152F" w:rsidRDefault="0067152F" w:rsidP="00775F05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sz w:val="28"/>
          <w:szCs w:val="28"/>
        </w:rPr>
        <w:t>Перечень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общих</w:t>
      </w:r>
      <w:r w:rsidRPr="00775F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компетенций</w:t>
      </w:r>
    </w:p>
    <w:p w:rsidR="0067152F" w:rsidRPr="00775F05" w:rsidRDefault="0067152F" w:rsidP="00775F05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9119"/>
      </w:tblGrid>
      <w:tr w:rsidR="0067152F" w:rsidRPr="007004FC" w:rsidTr="007004FC">
        <w:trPr>
          <w:trHeight w:val="651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4F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4F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7152F" w:rsidRPr="007004FC" w:rsidTr="007004FC"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7152F" w:rsidRPr="007004FC" w:rsidTr="007004FC"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67152F" w:rsidRPr="007004FC" w:rsidTr="007004FC">
        <w:trPr>
          <w:trHeight w:val="673"/>
        </w:trPr>
        <w:tc>
          <w:tcPr>
            <w:tcW w:w="514" w:type="pct"/>
          </w:tcPr>
          <w:p w:rsidR="0067152F" w:rsidRPr="007004FC" w:rsidRDefault="0067152F" w:rsidP="007004F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</w:tcPr>
          <w:p w:rsidR="0067152F" w:rsidRPr="007004FC" w:rsidRDefault="0067152F" w:rsidP="007004F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4FC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7152F" w:rsidRPr="00775F05" w:rsidRDefault="0067152F" w:rsidP="00775F05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67152F" w:rsidRDefault="0067152F" w:rsidP="00775F05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67152F" w:rsidRPr="00775F05" w:rsidRDefault="0067152F" w:rsidP="004F15B4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sz w:val="28"/>
          <w:szCs w:val="28"/>
        </w:rPr>
        <w:t>Перечень</w:t>
      </w:r>
      <w:r w:rsidRPr="00775F0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профессиональных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компетенций</w:t>
      </w:r>
    </w:p>
    <w:p w:rsidR="0067152F" w:rsidRPr="00E671A0" w:rsidRDefault="0067152F" w:rsidP="004F15B4">
      <w:pPr>
        <w:widowControl w:val="0"/>
        <w:autoSpaceDE w:val="0"/>
        <w:autoSpaceDN w:val="0"/>
        <w:spacing w:after="0" w:line="276" w:lineRule="auto"/>
        <w:ind w:left="-709"/>
        <w:rPr>
          <w:rFonts w:ascii="Times New Roman" w:hAnsi="Times New Roman"/>
          <w:b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Приготовление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и</w:t>
      </w:r>
      <w:r w:rsidRPr="00775F05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подготовка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к</w:t>
      </w:r>
      <w:r w:rsidRPr="00775F05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реализации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полуфабрикатов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для</w:t>
      </w:r>
      <w:r w:rsidRPr="00775F05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блюд,</w:t>
      </w:r>
      <w:r w:rsidRPr="00775F05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E671A0">
        <w:rPr>
          <w:rFonts w:ascii="Times New Roman" w:hAnsi="Times New Roman"/>
          <w:b/>
          <w:sz w:val="28"/>
          <w:szCs w:val="28"/>
        </w:rPr>
        <w:t>кули</w:t>
      </w:r>
      <w:r w:rsidRPr="00775F05">
        <w:rPr>
          <w:rFonts w:ascii="Times New Roman" w:hAnsi="Times New Roman"/>
          <w:b/>
          <w:sz w:val="28"/>
          <w:szCs w:val="28"/>
        </w:rPr>
        <w:t>нарных</w:t>
      </w:r>
      <w:r w:rsidRPr="00775F0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изделий</w:t>
      </w:r>
      <w:r w:rsidRPr="00775F0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разнообразного</w:t>
      </w:r>
      <w:r w:rsidRPr="00775F0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ассортимента</w:t>
      </w:r>
    </w:p>
    <w:p w:rsidR="0067152F" w:rsidRPr="00E671A0" w:rsidRDefault="0067152F" w:rsidP="004F15B4">
      <w:pPr>
        <w:widowControl w:val="0"/>
        <w:autoSpaceDE w:val="0"/>
        <w:autoSpaceDN w:val="0"/>
        <w:spacing w:after="0" w:line="276" w:lineRule="auto"/>
        <w:ind w:left="-709" w:right="80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1.1.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Подготавливать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рабочее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место,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оборудование,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сырье,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исходные</w:t>
      </w:r>
      <w:r w:rsidRPr="00775F0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материалы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для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обработки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сырья,</w:t>
      </w:r>
      <w:r w:rsidRPr="00775F0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приготовления</w:t>
      </w:r>
      <w:r w:rsidRPr="00775F0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полуфабрикатов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соответствии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</w:t>
      </w:r>
      <w:r w:rsidRPr="00775F05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</w:t>
      </w:r>
      <w:r w:rsidRPr="00775F05">
        <w:rPr>
          <w:rFonts w:ascii="Times New Roman" w:hAnsi="Times New Roman"/>
          <w:sz w:val="28"/>
          <w:szCs w:val="28"/>
        </w:rPr>
        <w:t>рукциями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регламентами.</w:t>
      </w:r>
    </w:p>
    <w:p w:rsidR="0067152F" w:rsidRPr="00E671A0" w:rsidRDefault="0067152F" w:rsidP="004F15B4">
      <w:pPr>
        <w:widowControl w:val="0"/>
        <w:autoSpaceDE w:val="0"/>
        <w:autoSpaceDN w:val="0"/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1.2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Осуществлять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обработку,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подготовку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овощей,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грибов,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рыбы,</w:t>
      </w:r>
      <w:r w:rsidRPr="00775F0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нерыбного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 w:rsidRPr="00775F05">
        <w:rPr>
          <w:rFonts w:ascii="Times New Roman" w:hAnsi="Times New Roman"/>
          <w:sz w:val="28"/>
          <w:szCs w:val="28"/>
        </w:rPr>
        <w:t>ного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сырья,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мяса,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домашней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птицы,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дичи,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кролика</w:t>
      </w:r>
    </w:p>
    <w:p w:rsidR="0067152F" w:rsidRPr="00E671A0" w:rsidRDefault="0067152F" w:rsidP="004F15B4">
      <w:pPr>
        <w:widowControl w:val="0"/>
        <w:autoSpaceDE w:val="0"/>
        <w:autoSpaceDN w:val="0"/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1.3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Проводить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приготовление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подготовку</w:t>
      </w:r>
      <w:r w:rsidRPr="00775F0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реализации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полуфабрикатов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</w:t>
      </w:r>
      <w:r w:rsidRPr="00775F05">
        <w:rPr>
          <w:rFonts w:ascii="Times New Roman" w:hAnsi="Times New Roman"/>
          <w:sz w:val="28"/>
          <w:szCs w:val="28"/>
        </w:rPr>
        <w:t>образного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ассортимента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для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блюд,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кулинарных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изделий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из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рыбы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нерыбного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водного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соответствующих профессиональных компетенций (ПК): 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2.2.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2.3.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2.4.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2.5.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2.6.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2.7.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67152F" w:rsidRPr="00E671A0" w:rsidRDefault="0067152F" w:rsidP="004F15B4">
      <w:pPr>
        <w:widowControl w:val="0"/>
        <w:spacing w:after="0" w:line="276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2.8.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67152F" w:rsidRDefault="0067152F" w:rsidP="004F15B4">
      <w:pPr>
        <w:spacing w:after="0" w:line="240" w:lineRule="auto"/>
        <w:ind w:left="-709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E671A0" w:rsidRDefault="0067152F" w:rsidP="004F15B4">
      <w:pPr>
        <w:keepNext/>
        <w:tabs>
          <w:tab w:val="left" w:pos="1296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E671A0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67152F" w:rsidRPr="00266A01" w:rsidRDefault="0067152F" w:rsidP="004F15B4">
      <w:pPr>
        <w:keepNext/>
        <w:tabs>
          <w:tab w:val="left" w:pos="1296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67152F" w:rsidRPr="00266A01" w:rsidRDefault="0067152F" w:rsidP="004F15B4">
      <w:pPr>
        <w:keepNext/>
        <w:tabs>
          <w:tab w:val="left" w:pos="1296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67152F" w:rsidRPr="00266A01" w:rsidRDefault="0067152F" w:rsidP="004F15B4">
      <w:pPr>
        <w:keepNext/>
        <w:tabs>
          <w:tab w:val="left" w:pos="1296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3.3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67152F" w:rsidRPr="00266A01" w:rsidRDefault="0067152F" w:rsidP="004F15B4">
      <w:pPr>
        <w:keepNext/>
        <w:tabs>
          <w:tab w:val="left" w:pos="1296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3.4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67152F" w:rsidRPr="00E671A0" w:rsidRDefault="0067152F" w:rsidP="004F15B4">
      <w:pPr>
        <w:keepNext/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3.5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67152F" w:rsidRPr="00266A01" w:rsidRDefault="0067152F" w:rsidP="004F15B4">
      <w:pPr>
        <w:keepNext/>
        <w:spacing w:after="0" w:line="276" w:lineRule="auto"/>
        <w:ind w:left="-709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3.6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67152F" w:rsidRPr="004F15B4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67152F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:rsidR="0067152F" w:rsidRPr="0054660B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eastAsia="MS Mincho" w:hAnsi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:rsidR="0067152F" w:rsidRPr="0054660B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4.2.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67152F" w:rsidRPr="0054660B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4.3.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67152F" w:rsidRPr="0054660B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4.4.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67152F" w:rsidRPr="0054660B" w:rsidRDefault="0067152F" w:rsidP="004F15B4">
      <w:pPr>
        <w:keepNext/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4.5.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:rsidR="0067152F" w:rsidRPr="004F15B4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7152F" w:rsidRPr="00001C19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67152F" w:rsidRPr="00001C19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5.2.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67152F" w:rsidRPr="00001C19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5.3.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67152F" w:rsidRPr="00001C19" w:rsidRDefault="0067152F" w:rsidP="004F15B4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5.4.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67152F" w:rsidRPr="00001C19" w:rsidRDefault="0067152F" w:rsidP="004F15B4">
      <w:pPr>
        <w:keepNext/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5.5.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67152F" w:rsidRPr="00001C19" w:rsidRDefault="0067152F" w:rsidP="004F15B4">
      <w:pPr>
        <w:keepNext/>
        <w:tabs>
          <w:tab w:val="left" w:pos="1317"/>
        </w:tabs>
        <w:spacing w:after="0" w:line="276" w:lineRule="auto"/>
        <w:ind w:left="113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7152F" w:rsidRPr="00E671A0" w:rsidRDefault="0067152F" w:rsidP="00411D6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  <w:sectPr w:rsidR="0067152F" w:rsidRPr="00E671A0">
          <w:pgSz w:w="11906" w:h="16838"/>
          <w:pgMar w:top="1134" w:right="850" w:bottom="28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6379"/>
        <w:gridCol w:w="6379"/>
      </w:tblGrid>
      <w:tr w:rsidR="0067152F" w:rsidRPr="007004FC" w:rsidTr="004F15B4">
        <w:trPr>
          <w:tblHeader/>
        </w:trPr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11D67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11D67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11D67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67152F" w:rsidRPr="007004FC" w:rsidTr="004F15B4">
        <w:tc>
          <w:tcPr>
            <w:tcW w:w="1842" w:type="dxa"/>
            <w:vMerge w:val="restart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1.1-1.4,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2.1-2.8,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3.1-3.6,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4.1-4.5,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67152F" w:rsidRPr="00411D67" w:rsidRDefault="0067152F" w:rsidP="00411D67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источники микробиологического загрязнения;</w:t>
            </w:r>
          </w:p>
          <w:p w:rsidR="0067152F" w:rsidRPr="00411D67" w:rsidRDefault="0067152F" w:rsidP="00411D67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производить санитарную обработку оборудования и инвентаря,</w:t>
            </w:r>
          </w:p>
        </w:tc>
        <w:tc>
          <w:tcPr>
            <w:tcW w:w="6379" w:type="dxa"/>
            <w:vMerge w:val="restart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термины микробиологии;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группы микроорганизмов, 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 основных пищевых продуктов;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правила личной гигиены работников организации питания;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моющих средств, правила их применения, условия и сроки хранения;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 дезинфекции, дезинсекции, дератизации;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пищевые инфекции и пищевые отравления;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методы предотвращения порчи сырья и готовой продукции</w:t>
            </w:r>
          </w:p>
        </w:tc>
      </w:tr>
      <w:tr w:rsidR="0067152F" w:rsidRPr="007004FC" w:rsidTr="004F15B4">
        <w:tc>
          <w:tcPr>
            <w:tcW w:w="1842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6379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загрязнения</w:t>
            </w:r>
          </w:p>
        </w:tc>
        <w:tc>
          <w:tcPr>
            <w:tcW w:w="6379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6379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  <w:vMerge w:val="restart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1.2-1.4,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2.2-2.8,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3.2-3.6,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4.2-4.5,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ПК 5.2-5.5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рассчитывать энергетическую ценность блюд;</w:t>
            </w:r>
          </w:p>
        </w:tc>
        <w:tc>
          <w:tcPr>
            <w:tcW w:w="6379" w:type="dxa"/>
            <w:vMerge w:val="restart"/>
          </w:tcPr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пищевые вещества и их значение для организма человека;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суточную норму потребности человека в питательных веществах;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процессы обмена веществ в организме;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суточный расход энергии;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физико-химические изменения пищи в процессе пищеварения;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усвояемость пищи, влияющие на нее факторы;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диетического (лечебного)  питания, характеристику диет;</w:t>
            </w:r>
          </w:p>
          <w:p w:rsidR="0067152F" w:rsidRPr="00411D67" w:rsidRDefault="0067152F" w:rsidP="00411D67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методики составления рационов питания</w:t>
            </w:r>
          </w:p>
        </w:tc>
      </w:tr>
      <w:tr w:rsidR="0067152F" w:rsidRPr="007004FC" w:rsidTr="004F15B4">
        <w:tc>
          <w:tcPr>
            <w:tcW w:w="1842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379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6379" w:type="dxa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ресурсы.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информации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источники информации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:rsidR="0067152F" w:rsidRPr="00411D67" w:rsidRDefault="0067152F" w:rsidP="00411D67">
            <w:pPr>
              <w:spacing w:after="0" w:line="240" w:lineRule="auto"/>
              <w:ind w:right="-14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6379" w:type="dxa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67152F" w:rsidRPr="007004FC" w:rsidTr="004F15B4">
        <w:tc>
          <w:tcPr>
            <w:tcW w:w="1842" w:type="dxa"/>
          </w:tcPr>
          <w:p w:rsidR="0067152F" w:rsidRPr="00411D67" w:rsidRDefault="0067152F" w:rsidP="004D3CC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6379" w:type="dxa"/>
          </w:tcPr>
          <w:p w:rsidR="0067152F" w:rsidRPr="004D3CC2" w:rsidRDefault="0067152F" w:rsidP="004D3CC2">
            <w:pPr>
              <w:tabs>
                <w:tab w:val="left" w:pos="1833"/>
              </w:tabs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D3CC2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D3CC2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4D3CC2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6379" w:type="dxa"/>
          </w:tcPr>
          <w:p w:rsidR="0067152F" w:rsidRPr="004D3CC2" w:rsidRDefault="0067152F" w:rsidP="004D3CC2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D3CC2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67152F" w:rsidRPr="00411D67" w:rsidSect="004F15B4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6"/>
        <w:gridCol w:w="77"/>
        <w:gridCol w:w="1687"/>
      </w:tblGrid>
      <w:tr w:rsidR="0067152F" w:rsidRPr="007004FC" w:rsidTr="00411D67">
        <w:trPr>
          <w:trHeight w:val="490"/>
        </w:trPr>
        <w:tc>
          <w:tcPr>
            <w:tcW w:w="4060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67152F" w:rsidRPr="007004FC" w:rsidTr="00411D67">
        <w:trPr>
          <w:trHeight w:val="490"/>
        </w:trPr>
        <w:tc>
          <w:tcPr>
            <w:tcW w:w="4060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67152F" w:rsidRPr="007004FC" w:rsidTr="00411D67">
        <w:trPr>
          <w:trHeight w:val="490"/>
        </w:trPr>
        <w:tc>
          <w:tcPr>
            <w:tcW w:w="5000" w:type="pct"/>
            <w:gridSpan w:val="3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7152F" w:rsidRPr="007004FC" w:rsidTr="00411D67">
        <w:trPr>
          <w:trHeight w:val="490"/>
        </w:trPr>
        <w:tc>
          <w:tcPr>
            <w:tcW w:w="4101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99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67152F" w:rsidRPr="007004FC" w:rsidTr="00411D67">
        <w:trPr>
          <w:trHeight w:val="490"/>
        </w:trPr>
        <w:tc>
          <w:tcPr>
            <w:tcW w:w="4101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99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7152F" w:rsidRPr="007004FC" w:rsidTr="00411D67">
        <w:trPr>
          <w:trHeight w:val="490"/>
        </w:trPr>
        <w:tc>
          <w:tcPr>
            <w:tcW w:w="4101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899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67152F" w:rsidRPr="007004FC" w:rsidTr="00411D67">
        <w:trPr>
          <w:trHeight w:val="490"/>
        </w:trPr>
        <w:tc>
          <w:tcPr>
            <w:tcW w:w="4101" w:type="pct"/>
            <w:gridSpan w:val="2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99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7152F" w:rsidRPr="007004FC" w:rsidTr="00411D67">
        <w:trPr>
          <w:trHeight w:val="490"/>
        </w:trPr>
        <w:tc>
          <w:tcPr>
            <w:tcW w:w="4101" w:type="pct"/>
            <w:gridSpan w:val="2"/>
            <w:vAlign w:val="center"/>
          </w:tcPr>
          <w:p w:rsidR="0067152F" w:rsidRPr="00411D67" w:rsidRDefault="0067152F" w:rsidP="00411D67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Дифференцированн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 xml:space="preserve">ый </w:t>
            </w:r>
            <w:r w:rsidRPr="00411D6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899" w:type="pct"/>
            <w:vAlign w:val="center"/>
          </w:tcPr>
          <w:p w:rsidR="0067152F" w:rsidRPr="00411D67" w:rsidRDefault="0067152F" w:rsidP="00411D67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67152F" w:rsidRPr="00411D67" w:rsidRDefault="0067152F" w:rsidP="00411D67">
      <w:pPr>
        <w:suppressAutoHyphens/>
        <w:spacing w:after="0" w:line="240" w:lineRule="auto"/>
        <w:rPr>
          <w:rFonts w:ascii="Times New Roman" w:eastAsia="MS Mincho" w:hAnsi="Times New Roman"/>
          <w:b/>
          <w:i/>
          <w:strike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67152F" w:rsidRPr="00411D67">
          <w:pgSz w:w="11906" w:h="16838"/>
          <w:pgMar w:top="1134" w:right="850" w:bottom="28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714"/>
        <w:gridCol w:w="7444"/>
        <w:gridCol w:w="1290"/>
        <w:gridCol w:w="1714"/>
      </w:tblGrid>
      <w:tr w:rsidR="0067152F" w:rsidRPr="007004FC" w:rsidTr="00411D67">
        <w:trPr>
          <w:trHeight w:val="20"/>
          <w:tblHeader/>
        </w:trPr>
        <w:tc>
          <w:tcPr>
            <w:tcW w:w="1262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39" w:type="pct"/>
            <w:vAlign w:val="center"/>
          </w:tcPr>
          <w:p w:rsidR="0067152F" w:rsidRPr="00411D67" w:rsidRDefault="0067152F" w:rsidP="00411D67">
            <w:pPr>
              <w:spacing w:after="200" w:line="276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67152F" w:rsidRPr="007004FC" w:rsidTr="00411D67">
        <w:trPr>
          <w:trHeight w:val="20"/>
          <w:tblHeader/>
        </w:trPr>
        <w:tc>
          <w:tcPr>
            <w:tcW w:w="1262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</w:tr>
      <w:tr w:rsidR="0067152F" w:rsidRPr="007004FC" w:rsidTr="00411D67">
        <w:trPr>
          <w:trHeight w:val="20"/>
        </w:trPr>
        <w:tc>
          <w:tcPr>
            <w:tcW w:w="3994" w:type="pct"/>
            <w:gridSpan w:val="3"/>
            <w:shd w:val="clear" w:color="auto" w:fill="F2F2F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Основы микробиологии в пищевом производстве</w:t>
            </w:r>
          </w:p>
        </w:tc>
        <w:tc>
          <w:tcPr>
            <w:tcW w:w="432" w:type="pct"/>
            <w:shd w:val="clear" w:color="auto" w:fill="F2F2F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F2F2F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ОК10,ОК11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ПК 5.1-5.5</w:t>
            </w: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Введение.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бактери+й, плесневых грибов, дрожжей и вирусов.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ознакомление с оборудованием и принадлежностями микробиологической лаборатории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№2 Изучение устройства микроскопа и правила работы с ним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Роль  микроорганизмов</w:t>
            </w: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в пищевом производстве: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 бактерии, плесневых грибов, дрожжей) процессы, вызываемые микроорганизмами при производстве и хранении пищевых продуктов: брожение (спиртовое, молочно-кислое, уксусно-кислое); гниение, плесневение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Значение микробиологии пищевых продуктов</w:t>
            </w: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Характеристики микрофлоры почвы, воды и воздуха.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Роль микроорганизмов в кругообороте веществ в природе.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3. Определение микробиологической безопасности пищевых продуктов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Работа с образцами пищевых продуктов, консервами, муляжами.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Влияние условий внешней среды на микроорганизмы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Факторы влияющие на развитие микроорганизмов:</w:t>
            </w:r>
          </w:p>
          <w:p w:rsidR="0067152F" w:rsidRPr="00411D67" w:rsidRDefault="0067152F" w:rsidP="00411D67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Физические факторы (температура, давление, свет УФО, </w:t>
            </w:r>
          </w:p>
          <w:p w:rsidR="0067152F" w:rsidRPr="00411D67" w:rsidRDefault="0067152F" w:rsidP="00411D67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Химические факторы</w:t>
            </w:r>
          </w:p>
          <w:p w:rsidR="0067152F" w:rsidRPr="00411D67" w:rsidRDefault="0067152F" w:rsidP="00411D67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Биологические факторы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Влияние микроорганизмов на формирование санитарно-гигиенических условий на п.о.о.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20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4. Изучение под микроскопом микроорганизмов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Основные пищевые </w:t>
            </w:r>
          </w:p>
          <w:p w:rsidR="0067152F" w:rsidRPr="00411D67" w:rsidRDefault="0067152F" w:rsidP="00411D67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инфекции и пищевые отравления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ОК10,ОК11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Патогенные микроорганизмы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: понятие, биологические особенности, иммунитет, его виды, инкубационный период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Пищевые инфекционные заболевания:</w:t>
            </w:r>
          </w:p>
          <w:p w:rsidR="0067152F" w:rsidRPr="00411D67" w:rsidRDefault="0067152F" w:rsidP="00411D67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Понятие об инфекционных заболеваниях</w:t>
            </w:r>
          </w:p>
          <w:p w:rsidR="0067152F" w:rsidRPr="00411D67" w:rsidRDefault="0067152F" w:rsidP="00411D67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Характеристика острых  кишечных заболеваний (дизентерия, брюшной тиф, паратиф А и Б, холера, сальмонеллез. 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Возбудители, источники заражения. Меры предупреждения кишечной инфекции.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Зоонозы: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Характеристика зооноз: бруцеллез, туберкулез, сибирская язва, ящур.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Возбудители, источники заражения, меры предупреждения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Пищевые отравления.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Понятия о пищевых отравлениях</w:t>
            </w:r>
          </w:p>
          <w:p w:rsidR="0067152F" w:rsidRPr="00411D67" w:rsidRDefault="0067152F" w:rsidP="00411D67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пищевых отравлений</w:t>
            </w:r>
          </w:p>
          <w:p w:rsidR="0067152F" w:rsidRPr="00411D67" w:rsidRDefault="0067152F" w:rsidP="00411D67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Пищевые отравления бактериального происхождения. Источники, симптомы  (ботулизм, стафилокококковое отравление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Пищевые отравления немикробного происхождения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Классификация отравлений.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Характеристика отравлений: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Природноядовитыми продуктами животного происхождения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Зернами косточковых плодов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Грибами, фасолью, сырыми буковыми орехами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Продуктами, временно приобретшими токсические свойства (соланин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Сорняками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Солями тяжелых металлов</w:t>
            </w:r>
          </w:p>
          <w:p w:rsidR="0067152F" w:rsidRPr="00411D67" w:rsidRDefault="0067152F" w:rsidP="00411D67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Пищевыми добавками, нитратами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Меры предупреждения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Глистные заболевания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Общие понятия. Виды и характеристика глистных заболеваний:</w:t>
            </w:r>
          </w:p>
          <w:p w:rsidR="0067152F" w:rsidRPr="00411D67" w:rsidRDefault="0067152F" w:rsidP="00411D6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Аскариды</w:t>
            </w:r>
          </w:p>
          <w:p w:rsidR="0067152F" w:rsidRPr="00411D67" w:rsidRDefault="0067152F" w:rsidP="00411D6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Бычий цепень ( солитер)</w:t>
            </w:r>
          </w:p>
          <w:p w:rsidR="0067152F" w:rsidRPr="00411D67" w:rsidRDefault="0067152F" w:rsidP="00411D6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Трихинеллы</w:t>
            </w:r>
          </w:p>
          <w:p w:rsidR="0067152F" w:rsidRPr="00411D67" w:rsidRDefault="0067152F" w:rsidP="00411D6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Широкий лентец</w:t>
            </w:r>
          </w:p>
          <w:p w:rsidR="0067152F" w:rsidRPr="00411D67" w:rsidRDefault="0067152F" w:rsidP="00411D6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Эхинококк.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Меры предупреждения.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Источники микробиологического загрязнения на п.о.п.: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Методы предотвращения порчи сырья и готовой продукции на п.о.п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5 </w:t>
            </w:r>
            <w:r w:rsidRPr="00411D67">
              <w:rPr>
                <w:rFonts w:ascii="Times New Roman" w:hAnsi="Times New Roman"/>
                <w:sz w:val="24"/>
                <w:szCs w:val="24"/>
              </w:rPr>
              <w:t>Определение получения патогенной микрофлоры в пищевых продуктах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3994" w:type="pct"/>
            <w:gridSpan w:val="3"/>
            <w:shd w:val="clear" w:color="auto" w:fill="F2F2F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2 </w:t>
            </w: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Основные пищевые вещества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: Роль пищи в организме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Белки. физиологическая  роль в структуре питания человека. Энергетическая ценность. Жиры. Физиологическое значение в питании человека. Нахождение в продуктах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Углеводы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Минеральные вещества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Вода. Витамины и витаминоподобные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6. Составление сравнительной характеристики продуктов питания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 пищевой, физиологической, энергетической ценности  .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Самостоятельная работа обучающихся : таблица «Состав и значение пищи»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2.2. Пищеварение и усвояемость пищи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200" w:line="276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Понятие о процессе пищеварения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Строение пищеварительного аппарата. Физико-химические процессы проходящие при пищеварении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7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Изучение схем пищеварительного тракта.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1D67">
              <w:rPr>
                <w:rFonts w:ascii="Times New Roman" w:hAnsi="Times New Roman"/>
                <w:b/>
                <w:sz w:val="24"/>
                <w:szCs w:val="24"/>
              </w:rPr>
              <w:t>Усвояемость пищи.</w:t>
            </w:r>
            <w:r w:rsidRPr="00411D67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усвояемость пищи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8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Подбор продуктов питания, лучших с точки зрения усвоения пищи.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2.3. Обмен веществ и энергии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Понятие об  обмене веществ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 ассимиляция и диссимиляция. Факторы, влияющие на обмен  веществ</w:t>
            </w:r>
          </w:p>
          <w:p w:rsidR="0067152F" w:rsidRPr="00411D67" w:rsidRDefault="0067152F" w:rsidP="00411D67">
            <w:pPr>
              <w:spacing w:after="0" w:line="276" w:lineRule="auto"/>
            </w:pP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Обмен энергии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Суточный расход  энергии. Суточный расход энергии по группам населения.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Понятие о калорийности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пищи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энергетическая ценность пищи. Методика расчета энергетической ценности пищевых продуктов.</w:t>
            </w:r>
          </w:p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Энергетический баланс организма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9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Выполнение расчета калорийности блюд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10. Расчет суточного расхода энергии в зависимости от группы населения.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2.4. Рациональное сбалансированное питание для различных групп населения 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Рациональное  питание.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Понятие, основные принципы. Режим питания и его значение. Принципы нормирования основных пищевых веществ в зависимости от пола, возраста и  интенсивности труда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Питание детей и подростков.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Физиологические особенности питания детей и подростков. Особенности режима питания детей и подростков. Сырья и кулинарной обработки блюд 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Лечебное и лечебно-профилактическое питание.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Понятие, значение, основные физиологические принципы построения диетического питания. Принципы изменения: химическое, механическое, термическое. Диеты.  Рацион питания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11.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Составление  рациона питания для различных категорий потребителей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( по заданию преподавателя)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12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Составление  рациона питания для различных категорий потребителей (  по заданию преподавателя)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13.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Составление  рациона питания ( лечебного) с учетом заболеваний (  по заданию преподавателя)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3994" w:type="pct"/>
            <w:gridSpan w:val="3"/>
            <w:shd w:val="clear" w:color="auto" w:fill="F2F2F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3.  Санитария и гигиена в пищевом производстве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3.1. Личная и производственная гигиена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Личная гигиена работников п.о.п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Санитарные требования к форменной одежде, внешнему виду. Требования ХАССП к соблюдению личной и производственной дисциплины Медицинский контроль. Значение и сроки проведения медицинских обследований. Влияние факторов внешней среды на здоровье человека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3.2. Санитарно-гигиенические требования к помещениям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20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Санитарно-гигиенические требования к содержанию помещений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</w:rPr>
              <w:t>. требования к освещению. Санитарные гигиенические требования к оборудованию, инвентарю, посуде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Требования системы  ХАССП к содержанию помещений. оборудования, инвентаря, посуды в организациях питания.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Дезинфекция, дезинсекция, дератизация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Моющие и дезинфицирующие средства. Классификация, правила их применения. Условия и сроки хранения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14.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моющих и дезинфицирующих средств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для  мытья и обеззараживания посуды, инвентаря и оборудования. Изучение  правил пользования моющих и дезинфицирующих  средств и санитарные требования по мытью и обезораживанию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Санитарные требования к процессам механической обработки продовольственного сырья.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Санитарные требования к тепловой обработки продуктов и полуфабрикатов.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Способы и режимы тепловой обработки.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Санитарные требования к приготовлению блюд и изделий повышенного эпидемиологического риска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(студни, заливные, паштеты, салаты, винегреты, омлеты, рубленные изделия, кондитерские изделия с кремом. санитарные правила применения пищевых добавок.. 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15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Запрещенные и разрешенные добавки.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Изучение перечня пищевых добавок, их применение в пищевом производстве.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  <w:vMerge w:val="restar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411D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732" w:type="pct"/>
            <w:gridSpan w:val="2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Санитарно-гигиенические требования к транспорту, к приемке и хранению продовольственного сырья, 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продуктов питания и кулинарной продукции. Сопроводительная документация. </w:t>
            </w: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16. Изучение сопроводительной документации </w:t>
            </w: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 транспортировки, приему и хранению продовольственного сырья , полуфабрикатов и готовой продукции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17. Гигиеническая оценка качества готовой пищи ( бракераж).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7152F" w:rsidRPr="00411D67" w:rsidRDefault="0067152F" w:rsidP="00411D67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126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3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7152F" w:rsidRPr="007004FC" w:rsidTr="00411D67">
        <w:trPr>
          <w:trHeight w:val="381"/>
        </w:trPr>
        <w:tc>
          <w:tcPr>
            <w:tcW w:w="3994" w:type="pct"/>
            <w:gridSpan w:val="3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4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  <w:sectPr w:rsidR="0067152F" w:rsidRPr="00411D6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3. </w:t>
      </w:r>
      <w:r w:rsidRPr="00411D6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:rsidR="0067152F" w:rsidRPr="00411D67" w:rsidRDefault="0067152F" w:rsidP="00411D67">
      <w:p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3.1.</w:t>
      </w: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Для реализации программы учебной дисциплины  предусмотрены следующие специальные помещения:</w:t>
      </w:r>
    </w:p>
    <w:p w:rsidR="0067152F" w:rsidRPr="00411D67" w:rsidRDefault="0067152F" w:rsidP="0041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>Кабинет</w:t>
      </w:r>
      <w:r w:rsidRPr="00411D67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«</w:t>
      </w:r>
      <w:r w:rsidRPr="00411D67">
        <w:rPr>
          <w:rFonts w:ascii="Times New Roman" w:hAnsi="Times New Roman"/>
          <w:sz w:val="28"/>
          <w:szCs w:val="28"/>
          <w:lang w:eastAsia="ru-RU"/>
        </w:rPr>
        <w:t>Микробиологии, физиологии питания, санитарии и гигиены</w:t>
      </w:r>
      <w:r w:rsidRPr="00411D67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>»</w:t>
      </w:r>
      <w:r w:rsidRPr="00411D67">
        <w:rPr>
          <w:rFonts w:ascii="Times New Roman" w:hAnsi="Times New Roman"/>
          <w:sz w:val="28"/>
          <w:szCs w:val="28"/>
        </w:rPr>
        <w:t>,</w:t>
      </w:r>
    </w:p>
    <w:p w:rsidR="0067152F" w:rsidRPr="00411D67" w:rsidRDefault="0067152F" w:rsidP="00411D67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hAnsi="Times New Roman"/>
          <w:sz w:val="28"/>
          <w:szCs w:val="28"/>
        </w:rPr>
        <w:t>оснащенный о</w:t>
      </w:r>
      <w:r w:rsidRPr="00411D67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обучающихся),), раздаточного дидактического материала и др.; техническими средствами 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компьютером, , мультимедийным проектором; наглядными пособиями, плакатами, </w:t>
      </w:r>
      <w:r w:rsidRPr="00411D67">
        <w:rPr>
          <w:rFonts w:ascii="Times New Roman" w:eastAsia="MS Mincho" w:hAnsi="Times New Roman"/>
          <w:sz w:val="28"/>
          <w:szCs w:val="28"/>
          <w:lang w:val="en-US" w:eastAsia="ru-RU"/>
        </w:rPr>
        <w:t>DVD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 фильмами, мультимедийными пособиями).микроскопы  цифровые </w:t>
      </w:r>
      <w:r w:rsidRPr="00411D67">
        <w:rPr>
          <w:rFonts w:ascii="Times New Roman" w:eastAsia="MS Mincho" w:hAnsi="Times New Roman"/>
          <w:sz w:val="28"/>
          <w:szCs w:val="28"/>
          <w:lang w:val="en-US" w:eastAsia="ru-RU"/>
        </w:rPr>
        <w:t>Lever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11D67">
        <w:rPr>
          <w:rFonts w:ascii="Times New Roman" w:eastAsia="MS Mincho" w:hAnsi="Times New Roman"/>
          <w:sz w:val="28"/>
          <w:szCs w:val="28"/>
          <w:lang w:val="en-US" w:eastAsia="ru-RU"/>
        </w:rPr>
        <w:t>DTX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 30</w:t>
      </w:r>
    </w:p>
    <w:p w:rsidR="0067152F" w:rsidRPr="00411D67" w:rsidRDefault="0067152F" w:rsidP="0041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67152F" w:rsidRPr="00411D67" w:rsidRDefault="0067152F" w:rsidP="0041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7152F" w:rsidRPr="00411D67" w:rsidRDefault="0067152F" w:rsidP="00411D67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  п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ечатные и  электронные образовательные и информационные ресурсы, рекомендуемых для использования в образовательном процессе </w:t>
      </w:r>
    </w:p>
    <w:p w:rsidR="0067152F" w:rsidRPr="00411D67" w:rsidRDefault="0067152F" w:rsidP="00411D67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numPr>
          <w:ilvl w:val="2"/>
          <w:numId w:val="20"/>
        </w:numPr>
        <w:spacing w:after="0" w:line="240" w:lineRule="auto"/>
        <w:ind w:hanging="84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>Печатные издания:</w:t>
      </w:r>
    </w:p>
    <w:p w:rsidR="0067152F" w:rsidRPr="00411D67" w:rsidRDefault="0067152F" w:rsidP="00411D67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1.   ГОСТ 31984-2012 Услуги общественного питания. Общие требования.- Введ.  </w:t>
      </w: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2015-01-01. -  М.: Стандартинформ, 2014.-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11D67"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, 12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12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11 с.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pacing w:val="-8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, 16 с. </w:t>
      </w:r>
    </w:p>
    <w:p w:rsidR="0067152F" w:rsidRPr="00411D67" w:rsidRDefault="0067152F" w:rsidP="00411D6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11D67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411D67"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Cs/>
          <w:sz w:val="28"/>
          <w:szCs w:val="28"/>
          <w:lang w:eastAsia="ru-RU"/>
        </w:rPr>
        <w:t>Профессиональный стандарт «Кондитер/Шоколатье».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7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. – 256 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Лаушкина Т.А. Основы микробиологии, санитарии и гигиены в пищевом производстве: учебник для студ. учреждений сред. Проф. образования / Т.А.Лаушкина. - М. 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7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. – 144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Матюхина З.П. Основы физиологии питания, гигиена и санитария. учебник для сред. проф. образования М.: ИРПО; Изд.центр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г.256 с</w:t>
      </w:r>
    </w:p>
    <w:p w:rsidR="0067152F" w:rsidRPr="00411D67" w:rsidRDefault="0067152F" w:rsidP="00411D67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numPr>
          <w:ilvl w:val="2"/>
          <w:numId w:val="20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>Электронные издания:</w:t>
      </w: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6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http://ozpp.ru/laws2/postan/post7.html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8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9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0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Вестник индустрии питания [Электронный ресурс].–Режим доступа: </w:t>
      </w:r>
      <w:hyperlink r:id="rId11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http://www.pitportal.ru/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Всё о весе [Электронный ресурс]. – Режим доступа: </w:t>
      </w:r>
      <w:hyperlink r:id="rId12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www.vseovese.ru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Грамотей: электронная библиотека [Электронный ресурс]. – Режим доступа: </w:t>
      </w:r>
      <w:hyperlink r:id="rId13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www.gramotey.com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Каталог бесплатных статей [Электронный ресурс]. – Режим доступа: </w:t>
      </w:r>
      <w:hyperlink r:id="rId14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www.rusarticles.com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Каталог ГОСТов [Электронный ресурс]. – Режим доступа: </w:t>
      </w:r>
      <w:hyperlink r:id="rId15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www.gost.prototypes.ru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Либрусек: электронная библиотека [Электронный ресурс]. – Режим доступа: </w:t>
      </w:r>
      <w:hyperlink r:id="rId16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www.lib.rus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Медицинский портал [Электронный ресурс]. – Режим доступа: </w:t>
      </w:r>
      <w:hyperlink r:id="rId17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www.meduniver.com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>Открытый портал по стандартизации [Электронный ресурс]. – Режим доступа:www.standard.ru</w:t>
      </w:r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Центр ресторанного партнёрства для профессионалов HoReCa [Электронный ресурс]. – Режим доступа: </w:t>
      </w:r>
      <w:hyperlink w:history="1">
        <w:r>
          <w:rPr>
            <w:rFonts w:ascii="Times New Roman" w:eastAsia="MS Mincho" w:hAnsi="Times New Roman"/>
            <w:b/>
            <w:bCs/>
            <w:sz w:val="28"/>
            <w:szCs w:val="28"/>
            <w:lang w:eastAsia="ru-RU"/>
          </w:rPr>
          <w:t>Ошибка! Недопустимый объект гиперссылки.</w:t>
        </w:r>
      </w:hyperlink>
    </w:p>
    <w:p w:rsidR="0067152F" w:rsidRPr="00411D67" w:rsidRDefault="0067152F" w:rsidP="00411D67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sz w:val="28"/>
          <w:szCs w:val="28"/>
          <w:lang w:eastAsia="ru-RU"/>
        </w:rPr>
        <w:t xml:space="preserve">Fictionbook.lib [Электронный ресурс]. – Режим доступа: </w:t>
      </w:r>
      <w:hyperlink r:id="rId18" w:history="1">
        <w:r w:rsidRPr="00411D67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www.fictionbook.ru</w:t>
        </w:r>
      </w:hyperlink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7152F" w:rsidRPr="00411D67" w:rsidRDefault="0067152F" w:rsidP="00411D67">
      <w:pPr>
        <w:numPr>
          <w:ilvl w:val="0"/>
          <w:numId w:val="20"/>
        </w:numPr>
        <w:spacing w:before="120" w:after="12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КОНТРОЛЬ И ОЦЕНКА РЕЗУЛЬТАТОВ ОСВОЕНИЯ УЧЕБНОЙ </w:t>
      </w:r>
    </w:p>
    <w:p w:rsidR="0067152F" w:rsidRPr="00411D67" w:rsidRDefault="0067152F" w:rsidP="00411D67">
      <w:pPr>
        <w:spacing w:before="120" w:after="12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2856"/>
        <w:gridCol w:w="3723"/>
      </w:tblGrid>
      <w:tr w:rsidR="0067152F" w:rsidRPr="007004FC" w:rsidTr="00411D67">
        <w:trPr>
          <w:tblHeader/>
        </w:trPr>
        <w:tc>
          <w:tcPr>
            <w:tcW w:w="1912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67152F" w:rsidRPr="00411D67" w:rsidRDefault="0067152F" w:rsidP="00411D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67152F" w:rsidRPr="007004FC" w:rsidTr="00411D67">
        <w:tc>
          <w:tcPr>
            <w:tcW w:w="1912" w:type="pct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Знания: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понятия и термины микробиологии;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группы микроорганизмов, 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микробиологию основных пищевых продуктов;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пищевые инфекции и пищевые отравления;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 предотвращения порчи сырья и готовой продукции;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личной гигиены работников организации питания;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проведения дезинфекции, дезинсекции, дератизации;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пищевые вещества и их значение для организма человека;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суточную норму потребности человека в питательных веществах;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процессы обмена веществ в организме;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суточный расход энергии;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физико-химические изменения пищи в процессе пищеварения;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усвояемость пищи, влияющие на нее факторы;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при провдении: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152F" w:rsidRPr="007004FC" w:rsidTr="00411D67">
        <w:trPr>
          <w:trHeight w:val="704"/>
        </w:trPr>
        <w:tc>
          <w:tcPr>
            <w:tcW w:w="1912" w:type="pct"/>
          </w:tcPr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Умения: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рассчитывать энергетическую ценность блюд;</w:t>
            </w:r>
          </w:p>
          <w:p w:rsidR="0067152F" w:rsidRPr="00411D67" w:rsidRDefault="0067152F" w:rsidP="0041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D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-Рациональность действий  и т.д.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защита отчетов по практическим/ лабораорным занятиям;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оценка заданий для внеаудиторной (самостоятельной)  работы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411D67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 форме дифференцированного зачета</w:t>
            </w:r>
          </w:p>
          <w:p w:rsidR="0067152F" w:rsidRPr="00411D67" w:rsidRDefault="0067152F" w:rsidP="00411D67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67152F" w:rsidRPr="00411D67" w:rsidRDefault="0067152F" w:rsidP="00411D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Pr="00411D67" w:rsidRDefault="0067152F" w:rsidP="00411D67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7004FC">
        <w:rPr>
          <w:rFonts w:ascii="Times New Roman" w:eastAsia="MS Mincho" w:hAnsi="Times New Roman"/>
          <w:b/>
          <w:i/>
          <w:noProof/>
          <w:sz w:val="24"/>
          <w:szCs w:val="24"/>
          <w:lang w:eastAsia="ru-RU"/>
        </w:rPr>
        <w:pict>
          <v:shape id="Рисунок 2" o:spid="_x0000_i1026" type="#_x0000_t75" style="width:228pt;height:77.25pt;visibility:visible">
            <v:imagedata r:id="rId19" o:title=""/>
          </v:shape>
        </w:pict>
      </w:r>
    </w:p>
    <w:p w:rsidR="0067152F" w:rsidRPr="00411D67" w:rsidRDefault="0067152F" w:rsidP="00411D67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67152F" w:rsidRDefault="0067152F">
      <w:bookmarkStart w:id="0" w:name="_GoBack"/>
      <w:bookmarkEnd w:id="0"/>
    </w:p>
    <w:sectPr w:rsidR="0067152F" w:rsidSect="0025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4">
    <w:nsid w:val="3F6E0E41"/>
    <w:multiLevelType w:val="hybridMultilevel"/>
    <w:tmpl w:val="FDA6617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A544F"/>
    <w:multiLevelType w:val="hybridMultilevel"/>
    <w:tmpl w:val="5294556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D17E3"/>
    <w:multiLevelType w:val="hybridMultilevel"/>
    <w:tmpl w:val="4142ED7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1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C5E84"/>
    <w:multiLevelType w:val="hybridMultilevel"/>
    <w:tmpl w:val="42F88D8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F73D4"/>
    <w:multiLevelType w:val="hybridMultilevel"/>
    <w:tmpl w:val="C34A7D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11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67"/>
    <w:rsid w:val="00001C19"/>
    <w:rsid w:val="001C5976"/>
    <w:rsid w:val="002535D8"/>
    <w:rsid w:val="00266A01"/>
    <w:rsid w:val="00411D67"/>
    <w:rsid w:val="004D3CC2"/>
    <w:rsid w:val="004F15B4"/>
    <w:rsid w:val="00504DCC"/>
    <w:rsid w:val="0054660B"/>
    <w:rsid w:val="0067152F"/>
    <w:rsid w:val="007004FC"/>
    <w:rsid w:val="0074576A"/>
    <w:rsid w:val="00775F05"/>
    <w:rsid w:val="00A43A95"/>
    <w:rsid w:val="00C95141"/>
    <w:rsid w:val="00E61F96"/>
    <w:rsid w:val="00E6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411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1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D6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D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1D6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11D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11D67"/>
    <w:rPr>
      <w:rFonts w:cs="Times New Roman"/>
      <w:color w:val="800080"/>
      <w:u w:val="single"/>
    </w:rPr>
  </w:style>
  <w:style w:type="table" w:customStyle="1" w:styleId="TableNormal1">
    <w:name w:val="Table Normal1"/>
    <w:uiPriority w:val="99"/>
    <w:semiHidden/>
    <w:rsid w:val="00775F0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77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gramotey.com" TargetMode="External"/><Relationship Id="rId18" Type="http://schemas.openxmlformats.org/officeDocument/2006/relationships/hyperlink" Target="http://www.fictionbo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vseovese.ru" TargetMode="External"/><Relationship Id="rId17" Type="http://schemas.openxmlformats.org/officeDocument/2006/relationships/hyperlink" Target="http://www.meduniv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pitporta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st.prototypes.ru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rusarti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25</Pages>
  <Words>5297</Words>
  <Characters>30199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И УСЛУГ  РЕСПУБЛИКИ БАШКОРТОСТАН </dc:title>
  <dc:subject/>
  <dc:creator>Уфа УКИПИС</dc:creator>
  <cp:keywords/>
  <dc:description/>
  <cp:lastModifiedBy>Ленара</cp:lastModifiedBy>
  <cp:revision>2</cp:revision>
  <cp:lastPrinted>2021-09-28T10:15:00Z</cp:lastPrinted>
  <dcterms:created xsi:type="dcterms:W3CDTF">2022-10-13T01:55:00Z</dcterms:created>
  <dcterms:modified xsi:type="dcterms:W3CDTF">2022-10-13T01:55:00Z</dcterms:modified>
</cp:coreProperties>
</file>